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D39D84D" w14:textId="5864848E" w:rsidR="00D13F31" w:rsidRPr="00F8504C" w:rsidRDefault="004560C5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79C065A2" wp14:editId="294C8A3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38400" cy="4240800"/>
            <wp:effectExtent l="0" t="0" r="5715" b="127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42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GUNDA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F2BB5AB" w14:textId="77777777"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4AE56E10" w14:textId="712C4B15" w:rsidR="00D13F31" w:rsidRPr="00E2375D" w:rsidRDefault="004560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Norsko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20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93</w:t>
      </w:r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originální</w:t>
      </w:r>
      <w:proofErr w:type="spellEnd"/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bez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ů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gramStart"/>
      <w:r w:rsidR="00E2375D" w:rsidRPr="00E2375D">
        <w:rPr>
          <w:rFonts w:ascii="Arial" w:hAnsi="Arial"/>
          <w:b/>
          <w:bCs/>
          <w:kern w:val="1"/>
          <w:sz w:val="20"/>
          <w:szCs w:val="20"/>
        </w:rPr>
        <w:t>1.85 :</w:t>
      </w:r>
      <w:proofErr w:type="gramEnd"/>
      <w:r w:rsidR="00E2375D" w:rsidRPr="00E2375D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E2375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</w:p>
    <w:p w14:paraId="737A6F53" w14:textId="4383B03C" w:rsidR="00D13F31" w:rsidRDefault="00F95C75" w:rsidP="00C16F81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C009D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12. </w:t>
      </w:r>
      <w:proofErr w:type="spellStart"/>
      <w:r w:rsidR="00C009D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C009D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15A0B" w:rsidRPr="00115A0B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30. září 2030</w:t>
      </w:r>
      <w:r w:rsidR="00234B4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15A0B">
        <w:rPr>
          <w:rFonts w:ascii="Arial" w:hAnsi="Arial" w:cs="Arial"/>
          <w:b/>
          <w:color w:val="111111"/>
          <w:sz w:val="20"/>
          <w:szCs w:val="20"/>
        </w:rPr>
        <w:t>Gunda</w:t>
      </w:r>
      <w:proofErr w:type="spellEnd"/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15A0B">
        <w:rPr>
          <w:rStyle w:val="dn"/>
          <w:rFonts w:ascii="Arial" w:hAnsi="Arial"/>
          <w:kern w:val="1"/>
          <w:sz w:val="20"/>
          <w:szCs w:val="20"/>
          <w:lang w:val="en-US"/>
        </w:rPr>
        <w:t>dokumentární</w:t>
      </w:r>
      <w:proofErr w:type="spellEnd"/>
    </w:p>
    <w:p w14:paraId="5E641E73" w14:textId="77777777" w:rsidR="00C16F81" w:rsidRPr="00C16F81" w:rsidRDefault="00C16F81" w:rsidP="00C16F81">
      <w:pPr>
        <w:rPr>
          <w:rStyle w:val="dn"/>
        </w:rPr>
      </w:pPr>
    </w:p>
    <w:p w14:paraId="3B0DA695" w14:textId="61FAAEC1"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115A0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115A0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15A0B" w:rsidRPr="00115A0B">
        <w:rPr>
          <w:rFonts w:ascii="Arial" w:hAnsi="Arial"/>
          <w:kern w:val="1"/>
          <w:sz w:val="20"/>
          <w:szCs w:val="20"/>
        </w:rPr>
        <w:t xml:space="preserve">Viktor </w:t>
      </w:r>
      <w:proofErr w:type="spellStart"/>
      <w:r w:rsidR="00115A0B" w:rsidRPr="00115A0B">
        <w:rPr>
          <w:rFonts w:ascii="Arial" w:hAnsi="Arial"/>
          <w:kern w:val="1"/>
          <w:sz w:val="20"/>
          <w:szCs w:val="20"/>
        </w:rPr>
        <w:t>Kossakovsky</w:t>
      </w:r>
      <w:proofErr w:type="spellEnd"/>
      <w:r w:rsidR="00115A0B" w:rsidRPr="00115A0B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15A0B" w:rsidRPr="00115A0B">
        <w:rPr>
          <w:rFonts w:ascii="Arial" w:hAnsi="Arial"/>
          <w:kern w:val="1"/>
          <w:sz w:val="20"/>
          <w:szCs w:val="20"/>
        </w:rPr>
        <w:t>Egil</w:t>
      </w:r>
      <w:proofErr w:type="spellEnd"/>
      <w:r w:rsidR="00115A0B" w:rsidRPr="00115A0B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15A0B" w:rsidRPr="00115A0B">
        <w:rPr>
          <w:rFonts w:ascii="Arial" w:hAnsi="Arial"/>
          <w:kern w:val="1"/>
          <w:sz w:val="20"/>
          <w:szCs w:val="20"/>
        </w:rPr>
        <w:t>Håskjold</w:t>
      </w:r>
      <w:proofErr w:type="spellEnd"/>
      <w:r w:rsidR="00115A0B" w:rsidRPr="00115A0B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15A0B" w:rsidRPr="00115A0B">
        <w:rPr>
          <w:rFonts w:ascii="Arial" w:hAnsi="Arial"/>
          <w:kern w:val="1"/>
          <w:sz w:val="20"/>
          <w:szCs w:val="20"/>
        </w:rPr>
        <w:t>Larsen</w:t>
      </w:r>
      <w:proofErr w:type="spellEnd"/>
      <w:r w:rsidR="00115A0B" w:rsidRPr="00115A0B">
        <w:rPr>
          <w:rFonts w:ascii="Arial" w:hAnsi="Arial"/>
          <w:kern w:val="1"/>
          <w:sz w:val="20"/>
          <w:szCs w:val="20"/>
        </w:rPr>
        <w:t xml:space="preserve"> a Viktor </w:t>
      </w:r>
      <w:proofErr w:type="spellStart"/>
      <w:r w:rsidR="00115A0B" w:rsidRPr="00115A0B">
        <w:rPr>
          <w:rFonts w:ascii="Arial" w:hAnsi="Arial"/>
          <w:kern w:val="1"/>
          <w:sz w:val="20"/>
          <w:szCs w:val="20"/>
        </w:rPr>
        <w:t>Kossakovsky</w:t>
      </w:r>
      <w:proofErr w:type="spellEnd"/>
      <w:r w:rsidR="00115A0B" w:rsidRPr="00115A0B">
        <w:rPr>
          <w:rFonts w:ascii="Arial" w:hAnsi="Arial"/>
          <w:kern w:val="1"/>
          <w:sz w:val="20"/>
          <w:szCs w:val="20"/>
        </w:rPr>
        <w:t xml:space="preserve"> </w:t>
      </w:r>
    </w:p>
    <w:p w14:paraId="15BC7D78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7B26282D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01E04069" w14:textId="7EBDB0A3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115A0B" w:rsidRPr="002700F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https://www.aerofilms.cz/gunda/</w:t>
        </w:r>
      </w:hyperlink>
    </w:p>
    <w:p w14:paraId="1313AB94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14:paraId="74A9FF6B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38B8949F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EBDAD18" w14:textId="3B36EE46" w:rsidR="00C16F81" w:rsidRPr="00C16F81" w:rsidRDefault="00C16F81" w:rsidP="00C16F8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C16F81">
        <w:rPr>
          <w:rFonts w:ascii="Arial" w:hAnsi="Arial" w:cs="Arial"/>
        </w:rPr>
        <w:t xml:space="preserve">Snímek </w:t>
      </w:r>
      <w:proofErr w:type="spellStart"/>
      <w:r w:rsidRPr="00C16F81">
        <w:rPr>
          <w:rFonts w:ascii="Arial" w:hAnsi="Arial" w:cs="Arial"/>
        </w:rPr>
        <w:t>Gunda</w:t>
      </w:r>
      <w:proofErr w:type="spellEnd"/>
      <w:r w:rsidRPr="00C16F81">
        <w:rPr>
          <w:rFonts w:ascii="Arial" w:hAnsi="Arial" w:cs="Arial"/>
        </w:rPr>
        <w:t xml:space="preserve"> vizionáře Viktora </w:t>
      </w:r>
      <w:proofErr w:type="spellStart"/>
      <w:r w:rsidRPr="00C16F81">
        <w:rPr>
          <w:rFonts w:ascii="Arial" w:hAnsi="Arial" w:cs="Arial"/>
        </w:rPr>
        <w:t>Kossakovského</w:t>
      </w:r>
      <w:proofErr w:type="spellEnd"/>
      <w:r w:rsidRPr="00C16F81">
        <w:rPr>
          <w:rFonts w:ascii="Arial" w:hAnsi="Arial" w:cs="Arial"/>
        </w:rPr>
        <w:t xml:space="preserve"> (</w:t>
      </w:r>
      <w:proofErr w:type="spellStart"/>
      <w:r w:rsidRPr="00C16F81">
        <w:rPr>
          <w:rFonts w:ascii="Arial" w:hAnsi="Arial" w:cs="Arial"/>
        </w:rPr>
        <w:t>Aquarela</w:t>
      </w:r>
      <w:proofErr w:type="spellEnd"/>
      <w:r w:rsidRPr="00C16F81">
        <w:rPr>
          <w:rFonts w:ascii="Arial" w:hAnsi="Arial" w:cs="Arial"/>
        </w:rPr>
        <w:t xml:space="preserve">) nechává diváka z unikátní perspektivy nahlédnout život hospodářských zvířat na farmě. S technickou bravurou natočené záběry prasnice </w:t>
      </w:r>
      <w:proofErr w:type="spellStart"/>
      <w:r w:rsidRPr="00C16F81">
        <w:rPr>
          <w:rFonts w:ascii="Arial" w:hAnsi="Arial" w:cs="Arial"/>
        </w:rPr>
        <w:t>Gundy</w:t>
      </w:r>
      <w:proofErr w:type="spellEnd"/>
      <w:r w:rsidRPr="00C16F81">
        <w:rPr>
          <w:rFonts w:ascii="Arial" w:hAnsi="Arial" w:cs="Arial"/>
        </w:rPr>
        <w:t xml:space="preserve"> a jejích roztomilých potomků, jednonohé slepice a stáda krav se obejdou beze slov a lidské přítomnosti – o to silněji ale umožňují napojení na protagonisty snímku, o jejichž bohatém vnitřním světě nemůže být pochyb. Film </w:t>
      </w:r>
      <w:proofErr w:type="spellStart"/>
      <w:r w:rsidRPr="00C16F81">
        <w:rPr>
          <w:rFonts w:ascii="Arial" w:hAnsi="Arial" w:cs="Arial"/>
        </w:rPr>
        <w:t>Gunda</w:t>
      </w:r>
      <w:proofErr w:type="spellEnd"/>
      <w:r w:rsidRPr="00C16F81">
        <w:rPr>
          <w:rFonts w:ascii="Arial" w:hAnsi="Arial" w:cs="Arial"/>
        </w:rPr>
        <w:t xml:space="preserve"> přináší zcela nový, vizuálně a zvukově pohlcující zážitek a posouvá hranice toho, co dokáže kinematografie zprostředkovat. Jedna z nejdiskutovanějších filmových událostí poslední doby si získala srdce </w:t>
      </w:r>
      <w:proofErr w:type="spellStart"/>
      <w:r w:rsidRPr="00C16F81">
        <w:rPr>
          <w:rFonts w:ascii="Arial" w:hAnsi="Arial" w:cs="Arial"/>
        </w:rPr>
        <w:t>Joaquina</w:t>
      </w:r>
      <w:proofErr w:type="spellEnd"/>
      <w:r w:rsidRPr="00C16F81">
        <w:rPr>
          <w:rFonts w:ascii="Arial" w:hAnsi="Arial" w:cs="Arial"/>
        </w:rPr>
        <w:t xml:space="preserve"> Phoenixe i Paula Thomase Andersona a hlavní hrdince </w:t>
      </w:r>
      <w:proofErr w:type="spellStart"/>
      <w:r w:rsidRPr="00C16F81">
        <w:rPr>
          <w:rFonts w:ascii="Arial" w:hAnsi="Arial" w:cs="Arial"/>
        </w:rPr>
        <w:t>Gundě</w:t>
      </w:r>
      <w:proofErr w:type="spellEnd"/>
      <w:r w:rsidRPr="00C16F81">
        <w:rPr>
          <w:rFonts w:ascii="Arial" w:hAnsi="Arial" w:cs="Arial"/>
        </w:rPr>
        <w:t xml:space="preserve"> díky jejímu strhujícímu výkonu vynesla přezdívku „</w:t>
      </w:r>
      <w:proofErr w:type="spellStart"/>
      <w:r w:rsidRPr="00C16F81">
        <w:rPr>
          <w:rFonts w:ascii="Arial" w:hAnsi="Arial" w:cs="Arial"/>
        </w:rPr>
        <w:t>Meryl</w:t>
      </w:r>
      <w:proofErr w:type="spellEnd"/>
      <w:r w:rsidRPr="00C16F81">
        <w:rPr>
          <w:rFonts w:ascii="Arial" w:hAnsi="Arial" w:cs="Arial"/>
        </w:rPr>
        <w:t xml:space="preserve"> </w:t>
      </w:r>
      <w:proofErr w:type="spellStart"/>
      <w:r w:rsidRPr="00C16F81">
        <w:rPr>
          <w:rFonts w:ascii="Arial" w:hAnsi="Arial" w:cs="Arial"/>
        </w:rPr>
        <w:t>Streep</w:t>
      </w:r>
      <w:proofErr w:type="spellEnd"/>
      <w:r w:rsidRPr="00C16F81">
        <w:rPr>
          <w:rFonts w:ascii="Arial" w:hAnsi="Arial" w:cs="Arial"/>
        </w:rPr>
        <w:t xml:space="preserve"> mezi prasaty“.</w:t>
      </w:r>
    </w:p>
    <w:p w14:paraId="1C2A6F35" w14:textId="1DA636BB" w:rsidR="006F47C6" w:rsidRPr="006F47C6" w:rsidRDefault="006F47C6" w:rsidP="006F47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22F8F6C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441F3449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14:paraId="7C25BD1E" w14:textId="376FF981" w:rsidR="006F47C6" w:rsidRDefault="0033448B" w:rsidP="006F47C6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Nic podobného jako </w:t>
      </w:r>
      <w:proofErr w:type="spellStart"/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>Gunda</w:t>
      </w:r>
      <w:proofErr w:type="spellEnd"/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jsem neviděl ani já, ani vy. To vám můžu garantovat. Zachytit takto detailním a vizuálně úchvatným způsobem život zvířat donedávna nebylo technicky možné. A následně nikoho nenapadlo zaměřit nejpokročilejší techniku na nám dobře známá hospodářská zvířata. Vyprávět příběh z jejich úhlu pohledu, beze slov a navíc černobíle. Síla detailů, dramat a emocí je taková, že diváka dokáže naprosto uhranout. Tím spíš, že si myslíme, že prasata, slepice nebo krávy dobře známe. Pokud vás ve filmu hloubka jejich osobností nepřekvapí a nezjistíte, že jste za humny přehlíželi spoustu krásy, tak všechna čest. Pravděpodobnější ale je, že vás film odrovná stejně jako nás, </w:t>
      </w:r>
      <w:proofErr w:type="spellStart"/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>Joaquina</w:t>
      </w:r>
      <w:proofErr w:type="spellEnd"/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Phoenixe nebo diváky a kritiky, kteří celkem jednohlasně </w:t>
      </w:r>
      <w:proofErr w:type="spellStart"/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>Gundu</w:t>
      </w:r>
      <w:proofErr w:type="spellEnd"/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označují za mimořádnou událost nebo spíš zážitek, který překračuje obvyklé hranice filmu.“</w:t>
      </w:r>
    </w:p>
    <w:p w14:paraId="5FF7DBA4" w14:textId="6D0D848B" w:rsidR="0033448B" w:rsidRPr="00B67319" w:rsidRDefault="00C16F81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Jan Noháč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14:paraId="42B21B3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BAAAA" w14:textId="77777777" w:rsidR="00CF7C6D" w:rsidRDefault="00CF7C6D">
      <w:r>
        <w:separator/>
      </w:r>
    </w:p>
  </w:endnote>
  <w:endnote w:type="continuationSeparator" w:id="0">
    <w:p w14:paraId="3E99D767" w14:textId="77777777" w:rsidR="00CF7C6D" w:rsidRDefault="00CF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E410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DA77C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536F36E2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B9F8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BAA58" w14:textId="77777777" w:rsidR="00CF7C6D" w:rsidRDefault="00CF7C6D">
      <w:r>
        <w:separator/>
      </w:r>
    </w:p>
  </w:footnote>
  <w:footnote w:type="continuationSeparator" w:id="0">
    <w:p w14:paraId="6B181875" w14:textId="77777777" w:rsidR="00CF7C6D" w:rsidRDefault="00CF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DD36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4C2E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433789B" wp14:editId="55A6B97C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4A88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C15A0"/>
    <w:rsid w:val="00115A0B"/>
    <w:rsid w:val="00181E8A"/>
    <w:rsid w:val="00183CA2"/>
    <w:rsid w:val="001A27F0"/>
    <w:rsid w:val="001A3023"/>
    <w:rsid w:val="001C7ADF"/>
    <w:rsid w:val="001D1C75"/>
    <w:rsid w:val="00234B48"/>
    <w:rsid w:val="00271FA0"/>
    <w:rsid w:val="002A679E"/>
    <w:rsid w:val="002E010E"/>
    <w:rsid w:val="002E08DE"/>
    <w:rsid w:val="002E53C4"/>
    <w:rsid w:val="0033448B"/>
    <w:rsid w:val="003A763A"/>
    <w:rsid w:val="003E3EBD"/>
    <w:rsid w:val="00433826"/>
    <w:rsid w:val="004560C5"/>
    <w:rsid w:val="00466A07"/>
    <w:rsid w:val="00481B71"/>
    <w:rsid w:val="00497A6F"/>
    <w:rsid w:val="004B6304"/>
    <w:rsid w:val="00553D18"/>
    <w:rsid w:val="00560657"/>
    <w:rsid w:val="0058225B"/>
    <w:rsid w:val="006200CA"/>
    <w:rsid w:val="006D4F20"/>
    <w:rsid w:val="006E193B"/>
    <w:rsid w:val="006F47C6"/>
    <w:rsid w:val="007267B6"/>
    <w:rsid w:val="0073295D"/>
    <w:rsid w:val="00746FD7"/>
    <w:rsid w:val="007570A9"/>
    <w:rsid w:val="00761AFC"/>
    <w:rsid w:val="007E2DCA"/>
    <w:rsid w:val="00870961"/>
    <w:rsid w:val="008810B3"/>
    <w:rsid w:val="008B39A2"/>
    <w:rsid w:val="008C2489"/>
    <w:rsid w:val="008D19CE"/>
    <w:rsid w:val="008E3AC2"/>
    <w:rsid w:val="00916C65"/>
    <w:rsid w:val="00973106"/>
    <w:rsid w:val="009B0F39"/>
    <w:rsid w:val="00A21660"/>
    <w:rsid w:val="00A72322"/>
    <w:rsid w:val="00AA78E5"/>
    <w:rsid w:val="00AE26D0"/>
    <w:rsid w:val="00AE385B"/>
    <w:rsid w:val="00B32F87"/>
    <w:rsid w:val="00B67319"/>
    <w:rsid w:val="00BC557D"/>
    <w:rsid w:val="00C009D8"/>
    <w:rsid w:val="00C16F81"/>
    <w:rsid w:val="00CF7C6D"/>
    <w:rsid w:val="00D13F31"/>
    <w:rsid w:val="00D1555C"/>
    <w:rsid w:val="00D30D96"/>
    <w:rsid w:val="00D40167"/>
    <w:rsid w:val="00D70831"/>
    <w:rsid w:val="00DE5E7B"/>
    <w:rsid w:val="00E23565"/>
    <w:rsid w:val="00E2375D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70D8B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gund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C01B9-44C3-BF44-80DF-C87D6770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2021-06-22T09:42:00Z</dcterms:created>
  <dcterms:modified xsi:type="dcterms:W3CDTF">2021-06-22T09:42:00Z</dcterms:modified>
  <cp:category/>
</cp:coreProperties>
</file>